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BA4CA" w14:textId="77777777" w:rsidR="005D3A74" w:rsidRPr="00D46D9D" w:rsidRDefault="005D3A74" w:rsidP="005D3A74">
      <w:pPr>
        <w:shd w:val="clear" w:color="auto" w:fill="FFFFFF"/>
        <w:jc w:val="center"/>
        <w:rPr>
          <w:b/>
          <w:sz w:val="48"/>
          <w:szCs w:val="48"/>
        </w:rPr>
      </w:pPr>
      <w:bookmarkStart w:id="0" w:name="_Hlk528937395"/>
      <w:bookmarkStart w:id="1" w:name="_GoBack"/>
      <w:bookmarkEnd w:id="1"/>
      <w:r w:rsidRPr="00D46D9D">
        <w:rPr>
          <w:b/>
          <w:noProof/>
          <w:sz w:val="32"/>
          <w:szCs w:val="32"/>
          <w:lang w:val="es-AR" w:eastAsia="es-AR" w:bidi="ar-SA"/>
        </w:rPr>
        <w:drawing>
          <wp:inline distT="114300" distB="114300" distL="114300" distR="114300" wp14:anchorId="61559FDD" wp14:editId="2CE2CE9B">
            <wp:extent cx="2352675" cy="75258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52675" cy="752585"/>
                    </a:xfrm>
                    <a:prstGeom prst="rect">
                      <a:avLst/>
                    </a:prstGeom>
                    <a:ln/>
                  </pic:spPr>
                </pic:pic>
              </a:graphicData>
            </a:graphic>
          </wp:inline>
        </w:drawing>
      </w:r>
    </w:p>
    <w:p w14:paraId="60DDD96F" w14:textId="77777777" w:rsidR="005D3A74" w:rsidRPr="00D46D9D" w:rsidRDefault="005D3A74" w:rsidP="005D3A74">
      <w:pPr>
        <w:spacing w:line="240" w:lineRule="auto"/>
        <w:jc w:val="center"/>
        <w:rPr>
          <w:b/>
          <w:sz w:val="44"/>
          <w:szCs w:val="44"/>
        </w:rPr>
      </w:pPr>
      <w:r w:rsidRPr="00D46D9D">
        <w:rPr>
          <w:b/>
          <w:sz w:val="44"/>
        </w:rPr>
        <w:t>San Miguel has undertaken its work plan on Sustainable Procurement</w:t>
      </w:r>
    </w:p>
    <w:p w14:paraId="39EB6180" w14:textId="77777777" w:rsidR="00667BAA" w:rsidRPr="00D46D9D" w:rsidRDefault="00667BAA" w:rsidP="005D3A74">
      <w:pPr>
        <w:spacing w:line="240" w:lineRule="auto"/>
        <w:jc w:val="center"/>
        <w:rPr>
          <w:b/>
          <w:sz w:val="18"/>
          <w:szCs w:val="44"/>
        </w:rPr>
      </w:pPr>
    </w:p>
    <w:p w14:paraId="16082DBD" w14:textId="77777777" w:rsidR="005D3A74" w:rsidRPr="00D46D9D" w:rsidRDefault="005D3A74" w:rsidP="005D3A74">
      <w:pPr>
        <w:shd w:val="clear" w:color="auto" w:fill="FFFFFF"/>
        <w:spacing w:after="0" w:line="276" w:lineRule="auto"/>
        <w:contextualSpacing/>
        <w:jc w:val="both"/>
        <w:rPr>
          <w:rFonts w:ascii="Raleway" w:eastAsia="Raleway" w:hAnsi="Raleway" w:cs="Raleway"/>
          <w:i/>
          <w:color w:val="222222"/>
        </w:rPr>
      </w:pPr>
      <w:r w:rsidRPr="00D46D9D">
        <w:rPr>
          <w:rFonts w:ascii="Raleway" w:hAnsi="Raleway"/>
          <w:i/>
          <w:color w:val="222222"/>
        </w:rPr>
        <w:t xml:space="preserve">Under ISO 20400 International Standard, the leading company in citrus production and exports in the Southern Hemisphere has started to </w:t>
      </w:r>
      <w:r w:rsidR="00531213">
        <w:rPr>
          <w:rFonts w:ascii="Raleway" w:hAnsi="Raleway"/>
          <w:i/>
          <w:color w:val="222222"/>
        </w:rPr>
        <w:t>ad</w:t>
      </w:r>
      <w:r w:rsidR="002E3754">
        <w:rPr>
          <w:rFonts w:ascii="Raleway" w:hAnsi="Raleway"/>
          <w:i/>
          <w:color w:val="222222"/>
        </w:rPr>
        <w:t>d</w:t>
      </w:r>
      <w:r w:rsidR="00531213">
        <w:rPr>
          <w:rFonts w:ascii="Raleway" w:hAnsi="Raleway"/>
          <w:i/>
          <w:color w:val="222222"/>
        </w:rPr>
        <w:t>ress</w:t>
      </w:r>
      <w:r w:rsidRPr="00D46D9D">
        <w:rPr>
          <w:rFonts w:ascii="Raleway" w:hAnsi="Raleway"/>
          <w:i/>
          <w:color w:val="222222"/>
        </w:rPr>
        <w:t xml:space="preserve"> this issue </w:t>
      </w:r>
    </w:p>
    <w:p w14:paraId="52CF7504" w14:textId="77777777" w:rsidR="005D3A74" w:rsidRPr="00D46D9D" w:rsidRDefault="005D3A74" w:rsidP="005D3A74">
      <w:pPr>
        <w:shd w:val="clear" w:color="auto" w:fill="FFFFFF"/>
        <w:spacing w:after="0" w:line="276" w:lineRule="auto"/>
        <w:ind w:left="720"/>
        <w:contextualSpacing/>
        <w:jc w:val="both"/>
        <w:rPr>
          <w:rFonts w:ascii="Raleway" w:eastAsia="Raleway" w:hAnsi="Raleway" w:cs="Raleway"/>
          <w:i/>
          <w:color w:val="222222"/>
        </w:rPr>
      </w:pPr>
    </w:p>
    <w:bookmarkEnd w:id="0"/>
    <w:p w14:paraId="7BC8ED9F" w14:textId="77777777" w:rsidR="00C332C1" w:rsidRPr="00D46D9D" w:rsidRDefault="005D3A74" w:rsidP="00667BAA">
      <w:pPr>
        <w:jc w:val="both"/>
      </w:pPr>
      <w:r w:rsidRPr="00D46D9D">
        <w:rPr>
          <w:b/>
          <w:color w:val="222222"/>
        </w:rPr>
        <w:t xml:space="preserve">Argentina, November 2, 2018 - </w:t>
      </w:r>
      <w:r w:rsidRPr="00D46D9D">
        <w:rPr>
          <w:color w:val="222222"/>
        </w:rPr>
        <w:t xml:space="preserve"> </w:t>
      </w:r>
      <w:r w:rsidRPr="00D46D9D">
        <w:t xml:space="preserve">Under its sustainability strategy, citrus company San Miguel has undertaken an improvement process in its practices with the supply chain. </w:t>
      </w:r>
    </w:p>
    <w:p w14:paraId="6650DE6D" w14:textId="77777777" w:rsidR="00C332C1" w:rsidRPr="00D46D9D" w:rsidRDefault="00C332C1" w:rsidP="00667BAA">
      <w:pPr>
        <w:jc w:val="both"/>
      </w:pPr>
      <w:r w:rsidRPr="00D46D9D">
        <w:t xml:space="preserve">The framework for this work plan is ISO 20400 Standard, and includes </w:t>
      </w:r>
      <w:r w:rsidRPr="00D46D9D">
        <w:rPr>
          <w:b/>
        </w:rPr>
        <w:t>strategic aspects of the procurement process</w:t>
      </w:r>
      <w:r w:rsidRPr="00D46D9D">
        <w:t>, to promote accountability practices, respect for human rights and ethical conduct. This is how we intend to meet the needs of the organization, in a way that is also beneficial to the communities and the environment.</w:t>
      </w:r>
    </w:p>
    <w:p w14:paraId="4771EA91" w14:textId="77777777" w:rsidR="00195850" w:rsidRPr="00D46D9D" w:rsidRDefault="00195850" w:rsidP="00195850">
      <w:pPr>
        <w:jc w:val="both"/>
      </w:pPr>
      <w:r w:rsidRPr="00D46D9D">
        <w:t>As a first step, San Miguel provided training to its supply, quality and social responsibility areas in Argentina. Cristina López, an</w:t>
      </w:r>
      <w:r w:rsidR="002E3754">
        <w:t xml:space="preserve"> expert from</w:t>
      </w:r>
      <w:r w:rsidRPr="00D46D9D">
        <w:t xml:space="preserve"> </w:t>
      </w:r>
      <w:r w:rsidRPr="00D46D9D">
        <w:rPr>
          <w:b/>
        </w:rPr>
        <w:t xml:space="preserve">TÜV </w:t>
      </w:r>
      <w:proofErr w:type="spellStart"/>
      <w:r w:rsidRPr="00D46D9D">
        <w:rPr>
          <w:b/>
        </w:rPr>
        <w:t>Rheinland</w:t>
      </w:r>
      <w:proofErr w:type="spellEnd"/>
      <w:r w:rsidRPr="00D46D9D">
        <w:rPr>
          <w:b/>
        </w:rPr>
        <w:t xml:space="preserve"> Academy</w:t>
      </w:r>
      <w:r w:rsidRPr="00D46D9D">
        <w:t xml:space="preserve">, conducted the activity. Subsequently, the company intends to continue going into these issues in depth to contribute to sustainability in its value chain. </w:t>
      </w:r>
    </w:p>
    <w:p w14:paraId="784096E3" w14:textId="77777777" w:rsidR="00C332C1" w:rsidRPr="00D46D9D" w:rsidRDefault="00195850" w:rsidP="00195850">
      <w:pPr>
        <w:jc w:val="both"/>
      </w:pPr>
      <w:r w:rsidRPr="00D46D9D">
        <w:t xml:space="preserve"> “We are aware of our role in the development of local economies. We want to strengthen the commitment and the knowledge of our teams and suppliers to continue transforming our value chain practices and the impact on our communities</w:t>
      </w:r>
      <w:r w:rsidR="00D46D9D" w:rsidRPr="00D46D9D">
        <w:t xml:space="preserve"> together</w:t>
      </w:r>
      <w:r w:rsidRPr="00D46D9D">
        <w:t xml:space="preserve">,” said </w:t>
      </w:r>
      <w:r w:rsidRPr="00D46D9D">
        <w:rPr>
          <w:b/>
        </w:rPr>
        <w:t>Federico Böttcher Sorondo, Corporate Communications and CSR Manager at San Miguel</w:t>
      </w:r>
      <w:r w:rsidRPr="00D46D9D">
        <w:t>.</w:t>
      </w:r>
    </w:p>
    <w:p w14:paraId="60E976FA" w14:textId="77777777" w:rsidR="00F30793" w:rsidRPr="00D46D9D" w:rsidRDefault="00C332C1" w:rsidP="00667BAA">
      <w:r w:rsidRPr="00D46D9D">
        <w:t xml:space="preserve"> </w:t>
      </w:r>
    </w:p>
    <w:p w14:paraId="7786400A" w14:textId="77777777" w:rsidR="00667BAA" w:rsidRPr="00D46D9D" w:rsidRDefault="00667BAA" w:rsidP="00667BAA">
      <w:pPr>
        <w:rPr>
          <w:b/>
          <w:sz w:val="20"/>
          <w:szCs w:val="20"/>
        </w:rPr>
      </w:pPr>
      <w:r w:rsidRPr="00D46D9D">
        <w:rPr>
          <w:b/>
          <w:sz w:val="20"/>
        </w:rPr>
        <w:t>About San Miguel</w:t>
      </w:r>
    </w:p>
    <w:p w14:paraId="7453BD0F" w14:textId="77777777" w:rsidR="00667BAA" w:rsidRPr="00D46D9D" w:rsidRDefault="00667BAA" w:rsidP="00667BAA">
      <w:pPr>
        <w:jc w:val="both"/>
        <w:rPr>
          <w:sz w:val="20"/>
          <w:szCs w:val="20"/>
        </w:rPr>
      </w:pPr>
      <w:r w:rsidRPr="00D46D9D">
        <w:rPr>
          <w:sz w:val="20"/>
        </w:rPr>
        <w:t xml:space="preserve">San Miguel is the leading company in the Southern Hemisphere in the production and distribution of fresh citrus and processed food. With almost 10,000 ha in different points of origin (Argentina, Uruguay, South Africa and Peru), it supplies more than 200 customers in 80 countries. The company processes 400,000 tons of citrus annually and has exported 124,000 tons of fresh fruit in the last crop season. </w:t>
      </w:r>
    </w:p>
    <w:p w14:paraId="4B88EB59" w14:textId="77777777" w:rsidR="00D46D9D" w:rsidRDefault="00667BAA" w:rsidP="00667BAA">
      <w:pPr>
        <w:jc w:val="both"/>
        <w:rPr>
          <w:sz w:val="20"/>
        </w:rPr>
      </w:pPr>
      <w:r w:rsidRPr="00D46D9D">
        <w:rPr>
          <w:sz w:val="20"/>
        </w:rPr>
        <w:t xml:space="preserve">Focused on its customers, San Miguel is constantly enlarging its range of products. Thus, it has recently added avocado and table grapes to its fresh fruit portfolio, while it works in the development of new products. San Miguel seeks to add value at each stage of the production process, with Sustainability as a priority and at the core of its business model.  </w:t>
      </w:r>
    </w:p>
    <w:p w14:paraId="5EB99BC2" w14:textId="77777777" w:rsidR="00D46D9D" w:rsidRDefault="00D46D9D" w:rsidP="00667BAA">
      <w:pPr>
        <w:spacing w:after="0" w:line="240" w:lineRule="auto"/>
        <w:rPr>
          <w:sz w:val="20"/>
        </w:rPr>
      </w:pPr>
    </w:p>
    <w:p w14:paraId="119946EF" w14:textId="77777777" w:rsidR="00667BAA" w:rsidRPr="00D46D9D" w:rsidRDefault="00667BAA" w:rsidP="00667BAA">
      <w:pPr>
        <w:spacing w:after="0" w:line="240" w:lineRule="auto"/>
        <w:rPr>
          <w:sz w:val="20"/>
          <w:szCs w:val="20"/>
        </w:rPr>
      </w:pPr>
      <w:r w:rsidRPr="00D46D9D">
        <w:rPr>
          <w:sz w:val="20"/>
        </w:rPr>
        <w:t>More information:</w:t>
      </w:r>
      <w:hyperlink r:id="rId6">
        <w:r w:rsidRPr="00D46D9D">
          <w:rPr>
            <w:sz w:val="20"/>
          </w:rPr>
          <w:t xml:space="preserve"> </w:t>
        </w:r>
      </w:hyperlink>
      <w:r w:rsidRPr="00D46D9D">
        <w:rPr>
          <w:sz w:val="20"/>
        </w:rPr>
        <w:t xml:space="preserve"> </w:t>
      </w:r>
      <w:r w:rsidRPr="00D46D9D">
        <w:rPr>
          <w:sz w:val="20"/>
          <w:szCs w:val="20"/>
        </w:rPr>
        <w:br/>
      </w:r>
      <w:hyperlink r:id="rId7">
        <w:r w:rsidRPr="00D46D9D">
          <w:rPr>
            <w:color w:val="0000FF"/>
            <w:sz w:val="20"/>
            <w:u w:val="single"/>
          </w:rPr>
          <w:t xml:space="preserve">www.sanmiguelglobal.com </w:t>
        </w:r>
      </w:hyperlink>
    </w:p>
    <w:p w14:paraId="4042F00D" w14:textId="77777777" w:rsidR="00667BAA" w:rsidRPr="00D46D9D" w:rsidRDefault="00667BAA" w:rsidP="00667BAA">
      <w:pPr>
        <w:spacing w:after="0" w:line="240" w:lineRule="auto"/>
        <w:jc w:val="both"/>
        <w:rPr>
          <w:sz w:val="20"/>
          <w:szCs w:val="20"/>
        </w:rPr>
      </w:pPr>
      <w:r w:rsidRPr="00D46D9D">
        <w:rPr>
          <w:sz w:val="20"/>
        </w:rPr>
        <w:t xml:space="preserve"> Follow us on social media!</w:t>
      </w:r>
    </w:p>
    <w:p w14:paraId="63000986" w14:textId="77777777" w:rsidR="00667BAA" w:rsidRPr="00D46D9D" w:rsidRDefault="00B57A0D" w:rsidP="00667BAA">
      <w:pPr>
        <w:spacing w:after="0" w:line="240" w:lineRule="auto"/>
        <w:jc w:val="both"/>
        <w:rPr>
          <w:color w:val="0000FF"/>
          <w:sz w:val="20"/>
          <w:szCs w:val="20"/>
          <w:highlight w:val="white"/>
          <w:u w:val="single"/>
        </w:rPr>
      </w:pPr>
      <w:hyperlink r:id="rId8">
        <w:r w:rsidR="004D761F" w:rsidRPr="00D46D9D">
          <w:rPr>
            <w:color w:val="0000FF"/>
            <w:sz w:val="20"/>
            <w:highlight w:val="white"/>
          </w:rPr>
          <w:t xml:space="preserve">Facebook/SanMiguelGlobal </w:t>
        </w:r>
      </w:hyperlink>
      <w:hyperlink r:id="rId9" w:history="1"/>
    </w:p>
    <w:p w14:paraId="137A3B9D" w14:textId="77777777" w:rsidR="00667BAA" w:rsidRPr="00D46D9D" w:rsidRDefault="00B57A0D" w:rsidP="00667BAA">
      <w:pPr>
        <w:spacing w:after="0" w:line="240" w:lineRule="auto"/>
        <w:jc w:val="both"/>
        <w:rPr>
          <w:color w:val="0000FF"/>
          <w:sz w:val="20"/>
          <w:szCs w:val="20"/>
          <w:highlight w:val="white"/>
          <w:u w:val="single"/>
        </w:rPr>
      </w:pPr>
      <w:hyperlink r:id="rId10" w:history="1"/>
      <w:hyperlink r:id="rId11">
        <w:r w:rsidR="00667BAA" w:rsidRPr="00D46D9D">
          <w:rPr>
            <w:color w:val="0000FF"/>
            <w:sz w:val="20"/>
            <w:highlight w:val="white"/>
          </w:rPr>
          <w:t xml:space="preserve">Instragram/SanMiguelGlobal </w:t>
        </w:r>
      </w:hyperlink>
      <w:hyperlink r:id="rId12" w:history="1"/>
    </w:p>
    <w:p w14:paraId="534DB905" w14:textId="77777777" w:rsidR="00667BAA" w:rsidRPr="00D46D9D" w:rsidRDefault="00B57A0D" w:rsidP="00667BAA">
      <w:pPr>
        <w:spacing w:after="0" w:line="240" w:lineRule="auto"/>
        <w:jc w:val="both"/>
        <w:rPr>
          <w:color w:val="0000FF"/>
          <w:sz w:val="20"/>
          <w:szCs w:val="20"/>
          <w:highlight w:val="white"/>
          <w:u w:val="single"/>
        </w:rPr>
      </w:pPr>
      <w:hyperlink r:id="rId13" w:history="1"/>
      <w:hyperlink r:id="rId14" w:history="1">
        <w:r w:rsidR="00667BAA" w:rsidRPr="00D46D9D">
          <w:rPr>
            <w:color w:val="0000FF"/>
            <w:sz w:val="20"/>
            <w:highlight w:val="white"/>
            <w:u w:val="single"/>
          </w:rPr>
          <w:t xml:space="preserve">Twitter/SanMiguelGlobal </w:t>
        </w:r>
      </w:hyperlink>
    </w:p>
    <w:p w14:paraId="67BFDD7D" w14:textId="77777777" w:rsidR="00667BAA" w:rsidRPr="00D46D9D" w:rsidRDefault="00B57A0D" w:rsidP="00667BAA">
      <w:pPr>
        <w:spacing w:after="0" w:line="240" w:lineRule="auto"/>
        <w:jc w:val="both"/>
        <w:rPr>
          <w:color w:val="0000FF"/>
          <w:sz w:val="20"/>
          <w:szCs w:val="20"/>
          <w:highlight w:val="white"/>
          <w:u w:val="single"/>
        </w:rPr>
      </w:pPr>
      <w:hyperlink r:id="rId15" w:history="1"/>
      <w:hyperlink r:id="rId16" w:history="1">
        <w:r w:rsidR="00667BAA" w:rsidRPr="00D46D9D">
          <w:rPr>
            <w:color w:val="0000FF"/>
            <w:sz w:val="20"/>
            <w:highlight w:val="white"/>
            <w:u w:val="single"/>
          </w:rPr>
          <w:t>LinkedIn/</w:t>
        </w:r>
        <w:proofErr w:type="spellStart"/>
        <w:r w:rsidR="00667BAA" w:rsidRPr="00D46D9D">
          <w:rPr>
            <w:color w:val="0000FF"/>
            <w:sz w:val="20"/>
            <w:highlight w:val="white"/>
            <w:u w:val="single"/>
          </w:rPr>
          <w:t>SanMiguelGlobal</w:t>
        </w:r>
        <w:proofErr w:type="spellEnd"/>
        <w:r w:rsidR="00667BAA" w:rsidRPr="00D46D9D">
          <w:rPr>
            <w:color w:val="0000FF"/>
            <w:sz w:val="20"/>
            <w:highlight w:val="white"/>
            <w:u w:val="single"/>
          </w:rPr>
          <w:t xml:space="preserve"> </w:t>
        </w:r>
      </w:hyperlink>
    </w:p>
    <w:p w14:paraId="46A0FB19" w14:textId="77777777" w:rsidR="00667BAA" w:rsidRPr="00D46D9D" w:rsidRDefault="00B57A0D" w:rsidP="00667BAA">
      <w:pPr>
        <w:spacing w:after="0" w:line="240" w:lineRule="auto"/>
        <w:jc w:val="both"/>
        <w:rPr>
          <w:color w:val="0000FF"/>
          <w:sz w:val="20"/>
          <w:szCs w:val="20"/>
        </w:rPr>
      </w:pPr>
      <w:hyperlink r:id="rId17" w:history="1"/>
      <w:hyperlink r:id="rId18">
        <w:r w:rsidR="00667BAA" w:rsidRPr="00D46D9D">
          <w:rPr>
            <w:color w:val="0000FF"/>
            <w:sz w:val="20"/>
            <w:highlight w:val="white"/>
            <w:u w:val="single"/>
          </w:rPr>
          <w:t xml:space="preserve">YouTube/SanMiguelGlobal </w:t>
        </w:r>
      </w:hyperlink>
      <w:hyperlink r:id="rId19" w:history="1"/>
    </w:p>
    <w:p w14:paraId="28CDBD22" w14:textId="77777777" w:rsidR="00667BAA" w:rsidRPr="00D46D9D" w:rsidRDefault="00B57A0D" w:rsidP="00667BAA">
      <w:pPr>
        <w:spacing w:after="0" w:line="240" w:lineRule="auto"/>
        <w:jc w:val="both"/>
      </w:pPr>
      <w:hyperlink r:id="rId20" w:history="1"/>
    </w:p>
    <w:p w14:paraId="77DD8D07" w14:textId="77777777" w:rsidR="00667BAA" w:rsidRPr="00D46D9D" w:rsidRDefault="00667BAA" w:rsidP="00667BAA">
      <w:pPr>
        <w:spacing w:after="0" w:line="240" w:lineRule="auto"/>
        <w:rPr>
          <w:b/>
        </w:rPr>
      </w:pPr>
      <w:r w:rsidRPr="00D46D9D">
        <w:rPr>
          <w:b/>
        </w:rPr>
        <w:t>PRESS CONTACT</w:t>
      </w:r>
    </w:p>
    <w:p w14:paraId="097830EB" w14:textId="77777777" w:rsidR="00667BAA" w:rsidRPr="00D46D9D" w:rsidRDefault="00667BAA" w:rsidP="00667BAA">
      <w:pPr>
        <w:spacing w:after="0" w:line="240" w:lineRule="auto"/>
      </w:pPr>
      <w:r w:rsidRPr="00D46D9D">
        <w:t>Mariano Pedernera</w:t>
      </w:r>
    </w:p>
    <w:p w14:paraId="62F96616" w14:textId="77777777" w:rsidR="00667BAA" w:rsidRPr="00D46D9D" w:rsidRDefault="00667BAA" w:rsidP="00667BAA">
      <w:pPr>
        <w:spacing w:after="0" w:line="240" w:lineRule="auto"/>
      </w:pPr>
      <w:r w:rsidRPr="00D46D9D">
        <w:t>Mazalán Comunicaciones</w:t>
      </w:r>
    </w:p>
    <w:p w14:paraId="14CE351C" w14:textId="77777777" w:rsidR="00667BAA" w:rsidRPr="00D46D9D" w:rsidRDefault="00667BAA" w:rsidP="00667BAA">
      <w:pPr>
        <w:spacing w:after="0" w:line="240" w:lineRule="auto"/>
      </w:pPr>
      <w:r w:rsidRPr="00D46D9D">
        <w:t>Tel: +54 11 6091 8272</w:t>
      </w:r>
    </w:p>
    <w:p w14:paraId="45D821DA" w14:textId="77777777" w:rsidR="00667BAA" w:rsidRPr="00D46D9D" w:rsidRDefault="00667BAA" w:rsidP="00667BAA">
      <w:pPr>
        <w:spacing w:after="0" w:line="240" w:lineRule="auto"/>
      </w:pPr>
      <w:r w:rsidRPr="00D46D9D">
        <w:t>Mobile: 115 606 2658</w:t>
      </w:r>
    </w:p>
    <w:p w14:paraId="0F978842" w14:textId="77777777" w:rsidR="005D3A74" w:rsidRPr="00D46D9D" w:rsidRDefault="005D3A74">
      <w:pPr>
        <w:rPr>
          <w:b/>
        </w:rPr>
      </w:pPr>
    </w:p>
    <w:p w14:paraId="4352FA35" w14:textId="77777777" w:rsidR="005D3A74" w:rsidRPr="00D46D9D" w:rsidRDefault="005D3A74">
      <w:pPr>
        <w:rPr>
          <w:b/>
        </w:rPr>
      </w:pPr>
      <w:r w:rsidRPr="00D46D9D">
        <w:rPr>
          <w:b/>
          <w:noProof/>
          <w:sz w:val="48"/>
          <w:szCs w:val="48"/>
          <w:lang w:val="es-AR" w:eastAsia="es-AR" w:bidi="ar-SA"/>
        </w:rPr>
        <w:drawing>
          <wp:inline distT="0" distB="0" distL="0" distR="0" wp14:anchorId="141CEAAD" wp14:editId="3463A493">
            <wp:extent cx="5038725" cy="3381347"/>
            <wp:effectExtent l="0" t="0" r="0" b="0"/>
            <wp:docPr id="1" name="Imagen 1" descr="C:\Users\shatem\AppData\Local\Microsoft\Windows\Temporary Internet Files\Content.Outlook\8FLIBW78\IMG-20181102-WA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tem\AppData\Local\Microsoft\Windows\Temporary Internet Files\Content.Outlook\8FLIBW78\IMG-20181102-WA005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1148" cy="3382973"/>
                    </a:xfrm>
                    <a:prstGeom prst="rect">
                      <a:avLst/>
                    </a:prstGeom>
                    <a:noFill/>
                    <a:ln>
                      <a:noFill/>
                    </a:ln>
                  </pic:spPr>
                </pic:pic>
              </a:graphicData>
            </a:graphic>
          </wp:inline>
        </w:drawing>
      </w:r>
    </w:p>
    <w:sectPr w:rsidR="005D3A74" w:rsidRPr="00D46D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rebuchet MS"/>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44D66"/>
    <w:multiLevelType w:val="multilevel"/>
    <w:tmpl w:val="1B6EC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34"/>
    <w:rsid w:val="001626E6"/>
    <w:rsid w:val="00195850"/>
    <w:rsid w:val="001A139C"/>
    <w:rsid w:val="002E3754"/>
    <w:rsid w:val="004D761F"/>
    <w:rsid w:val="00531213"/>
    <w:rsid w:val="00585B7B"/>
    <w:rsid w:val="005D3A74"/>
    <w:rsid w:val="00622A7D"/>
    <w:rsid w:val="006317F4"/>
    <w:rsid w:val="00667BAA"/>
    <w:rsid w:val="00793561"/>
    <w:rsid w:val="008E5444"/>
    <w:rsid w:val="00960462"/>
    <w:rsid w:val="00B57A0D"/>
    <w:rsid w:val="00C332C1"/>
    <w:rsid w:val="00D46D9D"/>
    <w:rsid w:val="00F30793"/>
    <w:rsid w:val="00F861A6"/>
    <w:rsid w:val="00F87D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AFC3"/>
  <w15:docId w15:val="{7106E407-9633-4F27-8E6B-BEE74C8D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erohib" TargetMode="External"/><Relationship Id="rId13" Type="http://schemas.openxmlformats.org/officeDocument/2006/relationships/hyperlink" Target="https://goo.gl/Cq2MEk" TargetMode="External"/><Relationship Id="rId18" Type="http://schemas.openxmlformats.org/officeDocument/2006/relationships/hyperlink" Target="https://goo.gl/EjqnmA"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www.sanmiguelglobal.com/" TargetMode="External"/><Relationship Id="rId12" Type="http://schemas.openxmlformats.org/officeDocument/2006/relationships/hyperlink" Target="https://goo.gl/Cq2MEk" TargetMode="External"/><Relationship Id="rId17" Type="http://schemas.openxmlformats.org/officeDocument/2006/relationships/hyperlink" Target="https://goo.gl/xgvoHi" TargetMode="External"/><Relationship Id="rId2" Type="http://schemas.openxmlformats.org/officeDocument/2006/relationships/styles" Target="styles.xml"/><Relationship Id="rId16" Type="http://schemas.openxmlformats.org/officeDocument/2006/relationships/hyperlink" Target="https://goo.gl/xgvoHi" TargetMode="External"/><Relationship Id="rId20" Type="http://schemas.openxmlformats.org/officeDocument/2006/relationships/hyperlink" Target="http://www.sanmiguelglobal.com/" TargetMode="External"/><Relationship Id="rId1" Type="http://schemas.openxmlformats.org/officeDocument/2006/relationships/numbering" Target="numbering.xml"/><Relationship Id="rId6" Type="http://schemas.openxmlformats.org/officeDocument/2006/relationships/hyperlink" Target="http://www.sanmiguelglobal.com/" TargetMode="External"/><Relationship Id="rId11" Type="http://schemas.openxmlformats.org/officeDocument/2006/relationships/hyperlink" Target="https://goo.gl/Cq2MEk" TargetMode="External"/><Relationship Id="rId5" Type="http://schemas.openxmlformats.org/officeDocument/2006/relationships/image" Target="media/image1.png"/><Relationship Id="rId15" Type="http://schemas.openxmlformats.org/officeDocument/2006/relationships/hyperlink" Target="https://goo.gl/QgyEfF" TargetMode="External"/><Relationship Id="rId23" Type="http://schemas.openxmlformats.org/officeDocument/2006/relationships/theme" Target="theme/theme1.xml"/><Relationship Id="rId10" Type="http://schemas.openxmlformats.org/officeDocument/2006/relationships/hyperlink" Target="https://goo.gl/erohib" TargetMode="External"/><Relationship Id="rId19" Type="http://schemas.openxmlformats.org/officeDocument/2006/relationships/hyperlink" Target="http://www.sanmiguelglobal.com/" TargetMode="External"/><Relationship Id="rId4" Type="http://schemas.openxmlformats.org/officeDocument/2006/relationships/webSettings" Target="webSettings.xml"/><Relationship Id="rId9" Type="http://schemas.openxmlformats.org/officeDocument/2006/relationships/hyperlink" Target="https://goo.gl/erohib" TargetMode="External"/><Relationship Id="rId14" Type="http://schemas.openxmlformats.org/officeDocument/2006/relationships/hyperlink" Target="https://goo.gl/QgyEf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Hatem</dc:creator>
  <cp:lastModifiedBy>Carole Ann Smith</cp:lastModifiedBy>
  <cp:revision>2</cp:revision>
  <dcterms:created xsi:type="dcterms:W3CDTF">2018-12-03T16:02:00Z</dcterms:created>
  <dcterms:modified xsi:type="dcterms:W3CDTF">2018-12-03T16:02:00Z</dcterms:modified>
</cp:coreProperties>
</file>